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8C" w:rsidRPr="00FF56C7" w:rsidRDefault="00CE6CE3" w:rsidP="00CE6CE3">
      <w:pPr>
        <w:bidi/>
        <w:spacing w:after="100" w:line="216" w:lineRule="auto"/>
        <w:rPr>
          <w:rFonts w:cs="B Yekan"/>
          <w:b/>
          <w:bCs/>
          <w:noProof/>
          <w:color w:val="0070C0"/>
          <w:sz w:val="20"/>
          <w:szCs w:val="20"/>
          <w:u w:val="single"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63360" behindDoc="1" locked="0" layoutInCell="1" allowOverlap="1" wp14:anchorId="70A715D3" wp14:editId="54FD20E9">
            <wp:simplePos x="0" y="0"/>
            <wp:positionH relativeFrom="column">
              <wp:posOffset>-28575</wp:posOffset>
            </wp:positionH>
            <wp:positionV relativeFrom="paragraph">
              <wp:posOffset>10208895</wp:posOffset>
            </wp:positionV>
            <wp:extent cx="7829550" cy="10067925"/>
            <wp:effectExtent l="0" t="0" r="0" b="9525"/>
            <wp:wrapNone/>
            <wp:docPr id="7" name="Picture 7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EE" w:rsidRPr="003E6FEE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61312" behindDoc="0" locked="0" layoutInCell="1" allowOverlap="1" wp14:anchorId="0DE45BCC" wp14:editId="0CA249B9">
            <wp:simplePos x="0" y="0"/>
            <wp:positionH relativeFrom="margin">
              <wp:posOffset>3581400</wp:posOffset>
            </wp:positionH>
            <wp:positionV relativeFrom="margin">
              <wp:posOffset>57150</wp:posOffset>
            </wp:positionV>
            <wp:extent cx="4200525" cy="752475"/>
            <wp:effectExtent l="0" t="0" r="9525" b="9525"/>
            <wp:wrapSquare wrapText="bothSides"/>
            <wp:docPr id="3" name="Picture 3" descr="https://saderatbourse.com/addons/shared_addons/themes/multiskin/img/frontend/saderat/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eratbourse.com/addons/shared_addons/themes/multiskin/img/frontend/saderat/logo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B8C"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60288" behindDoc="1" locked="0" layoutInCell="1" allowOverlap="1" wp14:anchorId="48F302EB" wp14:editId="2DC3BA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9550" cy="10067925"/>
            <wp:effectExtent l="19050" t="0" r="0" b="0"/>
            <wp:wrapNone/>
            <wp:docPr id="2" name="Picture 2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Pr="004606B5" w:rsidRDefault="00FA5B8C" w:rsidP="004606B5">
      <w:pPr>
        <w:bidi/>
        <w:spacing w:after="100" w:line="216" w:lineRule="auto"/>
        <w:ind w:firstLine="270"/>
        <w:jc w:val="center"/>
        <w:rPr>
          <w:rFonts w:cs="B Yekan"/>
          <w:b/>
          <w:bCs/>
          <w:noProof/>
          <w:color w:val="0070C0"/>
          <w:sz w:val="48"/>
          <w:szCs w:val="48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Pr="00F54C28" w:rsidRDefault="004606B5" w:rsidP="004606B5">
      <w:pPr>
        <w:bidi/>
        <w:spacing w:after="100" w:line="216" w:lineRule="auto"/>
        <w:jc w:val="center"/>
        <w:rPr>
          <w:rFonts w:cs="B Titr"/>
          <w:b/>
          <w:bCs/>
          <w:noProof/>
          <w:color w:val="0070C0"/>
          <w:sz w:val="96"/>
          <w:szCs w:val="96"/>
          <w:lang w:bidi="fa-IR"/>
        </w:rPr>
      </w:pPr>
      <w:r w:rsidRPr="00F54C28">
        <w:rPr>
          <w:rFonts w:cs="B Titr" w:hint="cs"/>
          <w:b/>
          <w:bCs/>
          <w:noProof/>
          <w:color w:val="0070C0"/>
          <w:sz w:val="96"/>
          <w:szCs w:val="96"/>
          <w:rtl/>
          <w:lang w:bidi="fa-IR"/>
        </w:rPr>
        <w:t>گزارش هفتگی</w:t>
      </w:r>
    </w:p>
    <w:p w:rsidR="00FA5B8C" w:rsidRPr="00F54C28" w:rsidRDefault="004606B5" w:rsidP="006F6ADF">
      <w:pPr>
        <w:bidi/>
        <w:spacing w:after="100" w:line="216" w:lineRule="auto"/>
        <w:ind w:firstLine="270"/>
        <w:jc w:val="center"/>
        <w:rPr>
          <w:rFonts w:cs="B Titr"/>
          <w:b/>
          <w:bCs/>
          <w:noProof/>
          <w:color w:val="0070C0"/>
          <w:sz w:val="40"/>
          <w:szCs w:val="40"/>
          <w:lang w:bidi="fa-IR"/>
        </w:rPr>
      </w:pP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 xml:space="preserve">منتهی به </w:t>
      </w:r>
      <w:r w:rsidR="006F6ADF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19</w:t>
      </w: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/</w:t>
      </w:r>
      <w:r w:rsidR="004C7679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6</w:t>
      </w: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/99</w:t>
      </w: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A5B8C" w:rsidRDefault="00FA5B8C" w:rsidP="00FA5B8C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FA5B8C" w:rsidRDefault="00FA5B8C" w:rsidP="00FA5B8C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FA5B8C" w:rsidRDefault="00FA5B8C" w:rsidP="00FA5B8C">
      <w:pPr>
        <w:bidi/>
        <w:spacing w:after="100" w:line="216" w:lineRule="auto"/>
        <w:ind w:left="612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:rsidR="004606B5" w:rsidRPr="00FA5B8C" w:rsidRDefault="00FA5B8C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</w:rPr>
      </w:pPr>
      <w:r w:rsidRPr="00FA5B8C">
        <w:rPr>
          <w:rFonts w:cs="B Yekan"/>
          <w:b/>
          <w:bCs/>
          <w:noProof/>
          <w:color w:val="0070C0"/>
          <w:sz w:val="20"/>
          <w:szCs w:val="20"/>
          <w:rtl/>
        </w:rPr>
        <w:t>میرداماد، نرسیده به پل آفریقا، جنب بانک صادرات، پلاک 440</w:t>
      </w:r>
    </w:p>
    <w:p w:rsidR="00FA5B8C" w:rsidRPr="00FA5B8C" w:rsidRDefault="00FA5B8C" w:rsidP="00FA5B8C">
      <w:pPr>
        <w:spacing w:after="100" w:line="216" w:lineRule="auto"/>
        <w:ind w:firstLine="450"/>
        <w:rPr>
          <w:rFonts w:cs="B Yekan"/>
          <w:noProof/>
          <w:color w:val="0070C0"/>
          <w:lang w:bidi="fa-IR"/>
        </w:rPr>
      </w:pPr>
      <w:r w:rsidRPr="00FA5B8C">
        <w:rPr>
          <w:rFonts w:cs="B Yekan" w:hint="cs"/>
          <w:noProof/>
          <w:color w:val="0070C0"/>
          <w:rtl/>
          <w:lang w:bidi="fa-IR"/>
        </w:rPr>
        <w:t xml:space="preserve">تلفن :42359-021   91077700-021 </w:t>
      </w:r>
    </w:p>
    <w:p w:rsidR="00FA5B8C" w:rsidRDefault="00FA5B8C" w:rsidP="00FA5B8C">
      <w:pPr>
        <w:spacing w:after="100" w:line="216" w:lineRule="auto"/>
        <w:ind w:firstLine="450"/>
        <w:rPr>
          <w:rFonts w:cs="B Yekan"/>
          <w:noProof/>
          <w:color w:val="0070C0"/>
          <w:sz w:val="26"/>
          <w:szCs w:val="26"/>
          <w:lang w:bidi="fa-IR"/>
        </w:rPr>
      </w:pPr>
      <w:r>
        <w:rPr>
          <w:rFonts w:cs="B Yekan"/>
          <w:noProof/>
          <w:color w:val="0070C0"/>
          <w:sz w:val="26"/>
          <w:szCs w:val="26"/>
          <w:lang w:bidi="fa-IR"/>
        </w:rPr>
        <w:t xml:space="preserve">E-Mail: </w:t>
      </w:r>
      <w:r w:rsidRPr="00FA5B8C">
        <w:rPr>
          <w:rFonts w:cs="B Yekan"/>
          <w:noProof/>
          <w:color w:val="0070C0"/>
          <w:sz w:val="26"/>
          <w:szCs w:val="26"/>
          <w:lang w:bidi="fa-IR"/>
        </w:rPr>
        <w:t>info@saderatbourse.com</w:t>
      </w:r>
    </w:p>
    <w:p w:rsidR="00FF56C7" w:rsidRPr="00CE6CE3" w:rsidRDefault="00FA5B8C" w:rsidP="00CE6CE3">
      <w:pPr>
        <w:spacing w:after="100" w:line="216" w:lineRule="auto"/>
        <w:ind w:firstLine="450"/>
        <w:rPr>
          <w:rFonts w:cs="B Yekan"/>
          <w:noProof/>
          <w:color w:val="0070C0"/>
          <w:sz w:val="26"/>
          <w:szCs w:val="26"/>
          <w:lang w:bidi="fa-IR"/>
        </w:rPr>
      </w:pPr>
      <w:r>
        <w:rPr>
          <w:rFonts w:cs="B Yekan"/>
          <w:noProof/>
          <w:color w:val="0070C0"/>
          <w:sz w:val="26"/>
          <w:szCs w:val="26"/>
          <w:lang w:bidi="fa-IR"/>
        </w:rPr>
        <w:t>Site: www.</w:t>
      </w:r>
      <w:r w:rsidRPr="00FA5B8C">
        <w:t xml:space="preserve"> </w:t>
      </w:r>
      <w:r w:rsidR="00CE6CE3">
        <w:rPr>
          <w:rFonts w:cs="B Yekan"/>
          <w:noProof/>
          <w:color w:val="0070C0"/>
          <w:sz w:val="26"/>
          <w:szCs w:val="26"/>
          <w:lang w:bidi="fa-IR"/>
        </w:rPr>
        <w:t>saderatbourse.</w:t>
      </w:r>
      <w:r w:rsidR="0062396E">
        <w:rPr>
          <w:rFonts w:cs="B Yekan"/>
          <w:noProof/>
          <w:color w:val="0070C0"/>
          <w:sz w:val="26"/>
          <w:szCs w:val="26"/>
          <w:lang w:bidi="fa-IR"/>
        </w:rPr>
        <w:t>com</w:t>
      </w:r>
    </w:p>
    <w:p w:rsidR="00FF56C7" w:rsidRDefault="00F54C28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79744" behindDoc="1" locked="0" layoutInCell="1" allowOverlap="1" wp14:anchorId="4E2C9C3F" wp14:editId="2072F3BB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7829550" cy="10067925"/>
            <wp:effectExtent l="0" t="0" r="0" b="9525"/>
            <wp:wrapNone/>
            <wp:docPr id="1" name="Picture 1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6C7" w:rsidRDefault="00FF56C7" w:rsidP="001F1475">
      <w:pPr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1F1475">
      <w:pPr>
        <w:bidi/>
        <w:spacing w:after="100" w:line="216" w:lineRule="auto"/>
        <w:ind w:firstLine="270"/>
        <w:jc w:val="right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tbl>
      <w:tblPr>
        <w:tblStyle w:val="TableGrid"/>
        <w:bidiVisual/>
        <w:tblW w:w="93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530"/>
        <w:gridCol w:w="1440"/>
        <w:gridCol w:w="2340"/>
      </w:tblGrid>
      <w:tr w:rsidR="003B1252" w:rsidTr="00C04305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:rsidR="003B1252" w:rsidRPr="00E96D46" w:rsidRDefault="004C7679" w:rsidP="003B1252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</w:t>
            </w:r>
            <w:r w:rsidR="003B1252"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-آمار </w:t>
            </w:r>
            <w:r w:rsidR="003B1252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کل معاملات بورس</w:t>
            </w:r>
          </w:p>
        </w:tc>
      </w:tr>
      <w:tr w:rsidR="003B1252" w:rsidTr="003B1252">
        <w:trPr>
          <w:trHeight w:val="431"/>
          <w:jc w:val="center"/>
        </w:trPr>
        <w:tc>
          <w:tcPr>
            <w:tcW w:w="2430" w:type="dxa"/>
            <w:shd w:val="clear" w:color="auto" w:fill="ACB9CA" w:themeFill="text2" w:themeFillTint="66"/>
            <w:vAlign w:val="center"/>
          </w:tcPr>
          <w:p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:rsidR="003B1252" w:rsidRPr="00E96D46" w:rsidRDefault="006F6ADF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</w:t>
            </w:r>
            <w:r w:rsidR="003B1252"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جاری</w:t>
            </w:r>
          </w:p>
        </w:tc>
        <w:tc>
          <w:tcPr>
            <w:tcW w:w="1530" w:type="dxa"/>
            <w:shd w:val="clear" w:color="auto" w:fill="ACB9CA" w:themeFill="text2" w:themeFillTint="66"/>
            <w:vAlign w:val="center"/>
          </w:tcPr>
          <w:p w:rsidR="003B1252" w:rsidRPr="00E96D46" w:rsidRDefault="006F6ADF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</w:t>
            </w:r>
            <w:r w:rsidR="003B1252"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گذشته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درصد تغییر</w:t>
            </w:r>
          </w:p>
        </w:tc>
        <w:tc>
          <w:tcPr>
            <w:tcW w:w="2340" w:type="dxa"/>
            <w:shd w:val="clear" w:color="auto" w:fill="ACB9CA" w:themeFill="text2" w:themeFillTint="66"/>
            <w:vAlign w:val="center"/>
          </w:tcPr>
          <w:p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از ابتدای سال تا کنون</w:t>
            </w:r>
          </w:p>
        </w:tc>
      </w:tr>
      <w:tr w:rsidR="003B1252" w:rsidTr="003B1252">
        <w:trPr>
          <w:trHeight w:val="440"/>
          <w:jc w:val="center"/>
        </w:trPr>
        <w:tc>
          <w:tcPr>
            <w:tcW w:w="2430" w:type="dxa"/>
            <w:vAlign w:val="center"/>
          </w:tcPr>
          <w:p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ارزش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معاملات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(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میلیارد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ریال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620" w:type="dxa"/>
            <w:vAlign w:val="center"/>
          </w:tcPr>
          <w:p w:rsidR="003B1252" w:rsidRPr="00E96D46" w:rsidRDefault="006F6ADF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414,575</w:t>
            </w:r>
          </w:p>
        </w:tc>
        <w:tc>
          <w:tcPr>
            <w:tcW w:w="1530" w:type="dxa"/>
            <w:vAlign w:val="center"/>
          </w:tcPr>
          <w:p w:rsidR="003B1252" w:rsidRPr="00E96D46" w:rsidRDefault="006F6ADF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435,771</w:t>
            </w:r>
          </w:p>
        </w:tc>
        <w:tc>
          <w:tcPr>
            <w:tcW w:w="1440" w:type="dxa"/>
            <w:vAlign w:val="center"/>
          </w:tcPr>
          <w:p w:rsidR="003B1252" w:rsidRPr="006F6ADF" w:rsidRDefault="006F6ADF" w:rsidP="00C04305">
            <w:pPr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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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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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</w:t>
            </w:r>
          </w:p>
        </w:tc>
        <w:tc>
          <w:tcPr>
            <w:tcW w:w="2340" w:type="dxa"/>
            <w:vAlign w:val="center"/>
          </w:tcPr>
          <w:p w:rsidR="003B1252" w:rsidRPr="00E96D46" w:rsidRDefault="006F6ADF" w:rsidP="003B1252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14,010,400</w:t>
            </w:r>
          </w:p>
        </w:tc>
      </w:tr>
      <w:tr w:rsidR="003B1252" w:rsidTr="003B1252">
        <w:trPr>
          <w:trHeight w:val="539"/>
          <w:jc w:val="center"/>
        </w:trPr>
        <w:tc>
          <w:tcPr>
            <w:tcW w:w="2430" w:type="dxa"/>
            <w:vAlign w:val="center"/>
          </w:tcPr>
          <w:p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حجم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معاملات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(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میلیون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سهم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620" w:type="dxa"/>
            <w:vAlign w:val="center"/>
          </w:tcPr>
          <w:p w:rsidR="003B1252" w:rsidRPr="00E96D46" w:rsidRDefault="006F6ADF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38,465</w:t>
            </w:r>
          </w:p>
        </w:tc>
        <w:tc>
          <w:tcPr>
            <w:tcW w:w="1530" w:type="dxa"/>
            <w:vAlign w:val="center"/>
          </w:tcPr>
          <w:p w:rsidR="003B1252" w:rsidRPr="00E96D46" w:rsidRDefault="006F6ADF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33,837</w:t>
            </w:r>
          </w:p>
        </w:tc>
        <w:tc>
          <w:tcPr>
            <w:tcW w:w="1440" w:type="dxa"/>
            <w:vAlign w:val="center"/>
          </w:tcPr>
          <w:p w:rsidR="003B1252" w:rsidRPr="006F6ADF" w:rsidRDefault="006F6ADF" w:rsidP="004C7679">
            <w:pPr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  <w:t></w:t>
            </w:r>
            <w:r w:rsidRPr="006F6ADF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  <w:t></w:t>
            </w:r>
            <w:r w:rsidRPr="006F6ADF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  <w:t></w:t>
            </w:r>
            <w:r w:rsidRPr="006F6ADF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  <w:t></w:t>
            </w:r>
            <w:r w:rsidRPr="006F6ADF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  <w:t></w:t>
            </w:r>
          </w:p>
        </w:tc>
        <w:tc>
          <w:tcPr>
            <w:tcW w:w="2340" w:type="dxa"/>
            <w:vAlign w:val="center"/>
          </w:tcPr>
          <w:p w:rsidR="003B1252" w:rsidRPr="00E96D46" w:rsidRDefault="006F6ADF" w:rsidP="003B1252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1,050,002</w:t>
            </w:r>
          </w:p>
        </w:tc>
      </w:tr>
    </w:tbl>
    <w:p w:rsidR="003B1252" w:rsidRDefault="003B1252" w:rsidP="001A78FA">
      <w:pPr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tbl>
      <w:tblPr>
        <w:tblStyle w:val="TableGrid"/>
        <w:bidiVisual/>
        <w:tblW w:w="93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530"/>
        <w:gridCol w:w="1440"/>
        <w:gridCol w:w="2340"/>
      </w:tblGrid>
      <w:tr w:rsidR="001D098D" w:rsidTr="00C04305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:rsidR="001D098D" w:rsidRPr="00E96D46" w:rsidRDefault="001D098D" w:rsidP="00C04305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2-آمار </w:t>
            </w:r>
            <w:r w:rsidR="007A608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شاخص های بورس</w:t>
            </w:r>
          </w:p>
        </w:tc>
      </w:tr>
      <w:tr w:rsidR="001D098D" w:rsidTr="00C04305">
        <w:trPr>
          <w:trHeight w:val="431"/>
          <w:jc w:val="center"/>
        </w:trPr>
        <w:tc>
          <w:tcPr>
            <w:tcW w:w="2430" w:type="dxa"/>
            <w:shd w:val="clear" w:color="auto" w:fill="ACB9CA" w:themeFill="text2" w:themeFillTint="66"/>
            <w:vAlign w:val="center"/>
          </w:tcPr>
          <w:p w:rsidR="001D098D" w:rsidRPr="00E96D46" w:rsidRDefault="001D098D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:rsidR="001D098D" w:rsidRPr="00E96D46" w:rsidRDefault="006F6ADF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</w:t>
            </w:r>
            <w:r w:rsidR="001D098D"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جاری</w:t>
            </w:r>
          </w:p>
        </w:tc>
        <w:tc>
          <w:tcPr>
            <w:tcW w:w="1530" w:type="dxa"/>
            <w:shd w:val="clear" w:color="auto" w:fill="ACB9CA" w:themeFill="text2" w:themeFillTint="66"/>
            <w:vAlign w:val="center"/>
          </w:tcPr>
          <w:p w:rsidR="001D098D" w:rsidRPr="00E96D46" w:rsidRDefault="006F6ADF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</w:t>
            </w:r>
            <w:r w:rsidR="001D098D"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گذشته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:rsidR="001D098D" w:rsidRPr="00E96D46" w:rsidRDefault="004C7679" w:rsidP="006F6ADF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4C767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میزان</w:t>
            </w:r>
            <w:r w:rsidRPr="004C7679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Pr="004C7679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تغییر</w:t>
            </w:r>
            <w:r w:rsidRPr="004C7679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</w:t>
            </w:r>
            <w:r w:rsidR="006F6ADF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هفتگی</w:t>
            </w:r>
          </w:p>
        </w:tc>
        <w:tc>
          <w:tcPr>
            <w:tcW w:w="2340" w:type="dxa"/>
            <w:shd w:val="clear" w:color="auto" w:fill="ACB9CA" w:themeFill="text2" w:themeFillTint="66"/>
            <w:vAlign w:val="center"/>
          </w:tcPr>
          <w:p w:rsidR="001D098D" w:rsidRPr="00E96D46" w:rsidRDefault="00A244EF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درصد تغییر از ابتدای سال</w:t>
            </w:r>
          </w:p>
        </w:tc>
      </w:tr>
      <w:tr w:rsidR="001D098D" w:rsidTr="00C04305">
        <w:trPr>
          <w:trHeight w:val="440"/>
          <w:jc w:val="center"/>
        </w:trPr>
        <w:tc>
          <w:tcPr>
            <w:tcW w:w="2430" w:type="dxa"/>
            <w:vAlign w:val="center"/>
          </w:tcPr>
          <w:p w:rsidR="001D098D" w:rsidRPr="00E96D46" w:rsidRDefault="007A608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شاخص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</w:p>
        </w:tc>
        <w:tc>
          <w:tcPr>
            <w:tcW w:w="1620" w:type="dxa"/>
            <w:vAlign w:val="center"/>
          </w:tcPr>
          <w:p w:rsidR="001D098D" w:rsidRPr="001D098D" w:rsidRDefault="006F6ADF" w:rsidP="00C04305">
            <w:pPr>
              <w:bidi/>
              <w:jc w:val="center"/>
              <w:rPr>
                <w:rFonts w:ascii="IPT.Nazanin" w:hAnsi="IPT.Nazanin" w:cs="B Nazanin"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1,556,280</w:t>
            </w:r>
          </w:p>
        </w:tc>
        <w:tc>
          <w:tcPr>
            <w:tcW w:w="1530" w:type="dxa"/>
            <w:vAlign w:val="center"/>
          </w:tcPr>
          <w:p w:rsidR="001D098D" w:rsidRPr="00E96D46" w:rsidRDefault="006F6ADF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1,631,941</w:t>
            </w:r>
          </w:p>
        </w:tc>
        <w:tc>
          <w:tcPr>
            <w:tcW w:w="1440" w:type="dxa"/>
            <w:vAlign w:val="center"/>
          </w:tcPr>
          <w:p w:rsidR="001D098D" w:rsidRPr="007542A1" w:rsidRDefault="006F6ADF" w:rsidP="004C7679">
            <w:pPr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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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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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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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</w:t>
            </w:r>
          </w:p>
        </w:tc>
        <w:tc>
          <w:tcPr>
            <w:tcW w:w="2340" w:type="dxa"/>
            <w:vAlign w:val="center"/>
          </w:tcPr>
          <w:p w:rsidR="001D098D" w:rsidRPr="007542A1" w:rsidRDefault="006F6ADF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203</w:t>
            </w:r>
          </w:p>
        </w:tc>
      </w:tr>
      <w:tr w:rsidR="001D098D" w:rsidTr="00C04305">
        <w:trPr>
          <w:trHeight w:val="539"/>
          <w:jc w:val="center"/>
        </w:trPr>
        <w:tc>
          <w:tcPr>
            <w:tcW w:w="2430" w:type="dxa"/>
            <w:vAlign w:val="center"/>
          </w:tcPr>
          <w:p w:rsidR="001D098D" w:rsidRPr="00E96D46" w:rsidRDefault="007A608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شاخص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هم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وزن</w:t>
            </w:r>
          </w:p>
        </w:tc>
        <w:tc>
          <w:tcPr>
            <w:tcW w:w="1620" w:type="dxa"/>
            <w:vAlign w:val="center"/>
          </w:tcPr>
          <w:p w:rsidR="001D098D" w:rsidRPr="004C7679" w:rsidRDefault="006F6ADF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426,964</w:t>
            </w:r>
          </w:p>
        </w:tc>
        <w:tc>
          <w:tcPr>
            <w:tcW w:w="1530" w:type="dxa"/>
            <w:vAlign w:val="center"/>
          </w:tcPr>
          <w:p w:rsidR="001D098D" w:rsidRPr="00E96D46" w:rsidRDefault="006F6ADF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6F6ADF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449,381</w:t>
            </w:r>
          </w:p>
        </w:tc>
        <w:tc>
          <w:tcPr>
            <w:tcW w:w="1440" w:type="dxa"/>
            <w:vAlign w:val="center"/>
          </w:tcPr>
          <w:p w:rsidR="001D098D" w:rsidRPr="00E96D46" w:rsidRDefault="006F6ADF" w:rsidP="004C7679">
            <w:pPr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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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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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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</w:t>
            </w:r>
            <w:r w:rsidRPr="006F6ADF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</w:t>
            </w:r>
          </w:p>
        </w:tc>
        <w:tc>
          <w:tcPr>
            <w:tcW w:w="2340" w:type="dxa"/>
            <w:vAlign w:val="center"/>
          </w:tcPr>
          <w:p w:rsidR="001D098D" w:rsidRPr="00E96D46" w:rsidRDefault="006F6ADF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F6ADF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141</w:t>
            </w:r>
          </w:p>
        </w:tc>
      </w:tr>
    </w:tbl>
    <w:p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3B1252">
      <w:pPr>
        <w:bidi/>
        <w:spacing w:after="100" w:line="216" w:lineRule="auto"/>
        <w:ind w:firstLine="270"/>
        <w:jc w:val="center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FF56C7" w:rsidRDefault="001A78FA" w:rsidP="001A78FA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6B8E6A11" wp14:editId="518801B7">
            <wp:simplePos x="0" y="0"/>
            <wp:positionH relativeFrom="column">
              <wp:posOffset>-66676</wp:posOffset>
            </wp:positionH>
            <wp:positionV relativeFrom="paragraph">
              <wp:posOffset>-9525</wp:posOffset>
            </wp:positionV>
            <wp:extent cx="7877175" cy="10129165"/>
            <wp:effectExtent l="0" t="0" r="0" b="5715"/>
            <wp:wrapNone/>
            <wp:docPr id="5" name="Picture 5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12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tbl>
      <w:tblPr>
        <w:tblStyle w:val="TableGrid"/>
        <w:bidiVisual/>
        <w:tblW w:w="93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620"/>
        <w:gridCol w:w="1620"/>
        <w:gridCol w:w="2790"/>
      </w:tblGrid>
      <w:tr w:rsidR="001A78FA" w:rsidTr="001A78FA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:rsidR="001A78FA" w:rsidRPr="00E96D46" w:rsidRDefault="001A78FA" w:rsidP="00C04305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  <w:r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-آمار </w:t>
            </w: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کامودیتی</w:t>
            </w:r>
          </w:p>
        </w:tc>
      </w:tr>
      <w:tr w:rsidR="001A78FA" w:rsidTr="000D29F3">
        <w:trPr>
          <w:trHeight w:val="431"/>
          <w:jc w:val="center"/>
        </w:trPr>
        <w:tc>
          <w:tcPr>
            <w:tcW w:w="1890" w:type="dxa"/>
            <w:shd w:val="clear" w:color="auto" w:fill="ACB9CA" w:themeFill="text2" w:themeFillTint="66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شرح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قیمت روز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:rsidR="001A78FA" w:rsidRPr="000D29F3" w:rsidRDefault="000D29F3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درصد </w:t>
            </w:r>
            <w:r w:rsidR="001A78FA"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تغییر هفتگی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:rsidR="001A78FA" w:rsidRPr="000D29F3" w:rsidRDefault="000D29F3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درصد </w:t>
            </w:r>
            <w:r w:rsidR="001A78FA"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تغییر ماهانه</w:t>
            </w:r>
          </w:p>
        </w:tc>
        <w:tc>
          <w:tcPr>
            <w:tcW w:w="2790" w:type="dxa"/>
            <w:shd w:val="clear" w:color="auto" w:fill="ACB9CA" w:themeFill="text2" w:themeFillTint="66"/>
            <w:vAlign w:val="center"/>
          </w:tcPr>
          <w:p w:rsidR="001A78FA" w:rsidRPr="000D29F3" w:rsidRDefault="000D29F3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درصد </w:t>
            </w:r>
            <w:r w:rsidR="001A78FA"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تغییر سالانه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نفت برنت</w:t>
            </w:r>
          </w:p>
        </w:tc>
        <w:tc>
          <w:tcPr>
            <w:tcW w:w="1440" w:type="dxa"/>
            <w:vAlign w:val="center"/>
          </w:tcPr>
          <w:p w:rsidR="001A78FA" w:rsidRPr="000D29F3" w:rsidRDefault="003A6FB5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39.9900</w:t>
            </w:r>
          </w:p>
        </w:tc>
        <w:tc>
          <w:tcPr>
            <w:tcW w:w="1620" w:type="dxa"/>
            <w:vAlign w:val="center"/>
          </w:tcPr>
          <w:p w:rsidR="001A78FA" w:rsidRPr="000D29F3" w:rsidRDefault="003A6FB5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3A6FB5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4.71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11.77</w:t>
            </w:r>
          </w:p>
        </w:tc>
        <w:tc>
          <w:tcPr>
            <w:tcW w:w="279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41.28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گاز طبیعی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2.3430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2.33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0.34</w:t>
            </w:r>
          </w:p>
        </w:tc>
        <w:tc>
          <w:tcPr>
            <w:tcW w:w="279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12.57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اتانول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1.2060</w:t>
            </w:r>
          </w:p>
        </w:tc>
        <w:tc>
          <w:tcPr>
            <w:tcW w:w="162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10.64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5.78</w:t>
            </w:r>
          </w:p>
        </w:tc>
        <w:tc>
          <w:tcPr>
            <w:tcW w:w="279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13.73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طلا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1946.65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0.92</w:t>
            </w:r>
          </w:p>
        </w:tc>
        <w:tc>
          <w:tcPr>
            <w:tcW w:w="162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1.97</w:t>
            </w:r>
          </w:p>
        </w:tc>
        <w:tc>
          <w:tcPr>
            <w:tcW w:w="279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  <w:rtl/>
              </w:rPr>
              <w:t>29.95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نقره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26.907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0.34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1.79</w:t>
            </w:r>
          </w:p>
        </w:tc>
        <w:tc>
          <w:tcPr>
            <w:tcW w:w="279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  <w:rtl/>
              </w:rPr>
              <w:t>50.75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مس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3.0445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0.61</w:t>
            </w:r>
          </w:p>
        </w:tc>
        <w:tc>
          <w:tcPr>
            <w:tcW w:w="162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28"/>
                <w:szCs w:val="28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28"/>
                <w:szCs w:val="28"/>
                <w:rtl/>
              </w:rPr>
              <w:t>0.30</w:t>
            </w:r>
          </w:p>
        </w:tc>
        <w:tc>
          <w:tcPr>
            <w:tcW w:w="279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15.97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فولاد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3,729.00</w:t>
            </w:r>
          </w:p>
        </w:tc>
        <w:tc>
          <w:tcPr>
            <w:tcW w:w="162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1.35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0.30</w:t>
            </w:r>
          </w:p>
        </w:tc>
        <w:tc>
          <w:tcPr>
            <w:tcW w:w="279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2.38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سنگ آهن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124.50</w:t>
            </w:r>
          </w:p>
        </w:tc>
        <w:tc>
          <w:tcPr>
            <w:tcW w:w="162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0.40</w:t>
            </w:r>
          </w:p>
        </w:tc>
        <w:tc>
          <w:tcPr>
            <w:tcW w:w="1620" w:type="dxa"/>
            <w:vAlign w:val="center"/>
          </w:tcPr>
          <w:p w:rsidR="001A78FA" w:rsidRPr="005E73BA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5.96</w:t>
            </w:r>
          </w:p>
        </w:tc>
        <w:tc>
          <w:tcPr>
            <w:tcW w:w="2790" w:type="dxa"/>
            <w:vAlign w:val="center"/>
          </w:tcPr>
          <w:p w:rsidR="001A78FA" w:rsidRPr="005E73BA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29.02</w:t>
            </w:r>
          </w:p>
        </w:tc>
      </w:tr>
      <w:tr w:rsidR="001A78FA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آلومینیوم</w:t>
            </w:r>
          </w:p>
        </w:tc>
        <w:tc>
          <w:tcPr>
            <w:tcW w:w="1440" w:type="dxa"/>
            <w:vAlign w:val="center"/>
          </w:tcPr>
          <w:p w:rsidR="001A78FA" w:rsidRPr="000D29F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</w:pPr>
            <w:r w:rsidRPr="007649B3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1,780.75</w:t>
            </w:r>
          </w:p>
        </w:tc>
        <w:tc>
          <w:tcPr>
            <w:tcW w:w="1620" w:type="dxa"/>
            <w:vAlign w:val="center"/>
          </w:tcPr>
          <w:p w:rsidR="001A78FA" w:rsidRPr="005E73BA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0.97</w:t>
            </w:r>
          </w:p>
        </w:tc>
        <w:tc>
          <w:tcPr>
            <w:tcW w:w="1620" w:type="dxa"/>
            <w:vAlign w:val="center"/>
          </w:tcPr>
          <w:p w:rsidR="001A78FA" w:rsidRPr="005E73BA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</w:pPr>
            <w:r w:rsidRPr="007649B3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2.81</w:t>
            </w:r>
          </w:p>
        </w:tc>
        <w:tc>
          <w:tcPr>
            <w:tcW w:w="2790" w:type="dxa"/>
            <w:vAlign w:val="center"/>
          </w:tcPr>
          <w:p w:rsidR="001A78FA" w:rsidRPr="007649B3" w:rsidRDefault="007649B3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</w:pPr>
            <w:r w:rsidRPr="007649B3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0.68</w:t>
            </w:r>
          </w:p>
        </w:tc>
      </w:tr>
    </w:tbl>
    <w:p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tab/>
      </w:r>
    </w:p>
    <w:p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1A78FA" w:rsidRDefault="001A78FA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1A78FA" w:rsidRDefault="001A78FA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br w:type="page"/>
      </w:r>
    </w:p>
    <w:p w:rsidR="001A78FA" w:rsidRDefault="001A78FA" w:rsidP="00B44096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66431" behindDoc="1" locked="0" layoutInCell="1" allowOverlap="1" wp14:anchorId="03802BFB" wp14:editId="6723F86D">
            <wp:simplePos x="0" y="0"/>
            <wp:positionH relativeFrom="column">
              <wp:posOffset>-66676</wp:posOffset>
            </wp:positionH>
            <wp:positionV relativeFrom="paragraph">
              <wp:posOffset>-19050</wp:posOffset>
            </wp:positionV>
            <wp:extent cx="7882128" cy="10131552"/>
            <wp:effectExtent l="0" t="0" r="5080" b="3175"/>
            <wp:wrapNone/>
            <wp:docPr id="9" name="Picture 9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28" cy="101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096" w:rsidRDefault="00B44096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B44096" w:rsidRDefault="00B44096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tbl>
      <w:tblPr>
        <w:tblStyle w:val="TableGrid"/>
        <w:bidiVisual/>
        <w:tblW w:w="93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800"/>
        <w:gridCol w:w="1440"/>
        <w:gridCol w:w="2790"/>
      </w:tblGrid>
      <w:tr w:rsidR="00B44096" w:rsidTr="00B44096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:rsidR="00B44096" w:rsidRPr="00E96D46" w:rsidRDefault="00B44096" w:rsidP="00C04305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  <w:r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-آمار </w:t>
            </w: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شاخص ها</w:t>
            </w:r>
            <w:r w:rsidR="00CB00AA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 جهانی</w:t>
            </w:r>
          </w:p>
        </w:tc>
      </w:tr>
      <w:tr w:rsidR="00B44096" w:rsidTr="00B44096">
        <w:trPr>
          <w:trHeight w:val="431"/>
          <w:jc w:val="center"/>
        </w:trPr>
        <w:tc>
          <w:tcPr>
            <w:tcW w:w="1890" w:type="dxa"/>
            <w:shd w:val="clear" w:color="auto" w:fill="ACB9CA" w:themeFill="text2" w:themeFillTint="66"/>
            <w:vAlign w:val="center"/>
          </w:tcPr>
          <w:p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قیمت روز</w:t>
            </w:r>
          </w:p>
        </w:tc>
        <w:tc>
          <w:tcPr>
            <w:tcW w:w="1800" w:type="dxa"/>
            <w:shd w:val="clear" w:color="auto" w:fill="ACB9CA" w:themeFill="text2" w:themeFillTint="66"/>
            <w:vAlign w:val="center"/>
          </w:tcPr>
          <w:p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تغییر هفتگی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ماهانه</w:t>
            </w:r>
          </w:p>
        </w:tc>
        <w:tc>
          <w:tcPr>
            <w:tcW w:w="2790" w:type="dxa"/>
            <w:shd w:val="clear" w:color="auto" w:fill="ACB9CA" w:themeFill="text2" w:themeFillTint="66"/>
            <w:vAlign w:val="center"/>
          </w:tcPr>
          <w:p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تغییر سالانه</w:t>
            </w:r>
          </w:p>
        </w:tc>
      </w:tr>
      <w:tr w:rsidR="00B44096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2C248E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Dow Jones</w:t>
            </w:r>
          </w:p>
        </w:tc>
        <w:tc>
          <w:tcPr>
            <w:tcW w:w="1440" w:type="dxa"/>
            <w:vAlign w:val="center"/>
          </w:tcPr>
          <w:p w:rsidR="00B44096" w:rsidRPr="00E96D46" w:rsidRDefault="00950D2B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950D2B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27958</w:t>
            </w:r>
          </w:p>
        </w:tc>
        <w:tc>
          <w:tcPr>
            <w:tcW w:w="180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1.64</w:t>
            </w:r>
          </w:p>
        </w:tc>
        <w:tc>
          <w:tcPr>
            <w:tcW w:w="144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0.38</w:t>
            </w:r>
          </w:p>
        </w:tc>
        <w:tc>
          <w:tcPr>
            <w:tcW w:w="279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3.23</w:t>
            </w:r>
          </w:p>
        </w:tc>
      </w:tr>
      <w:tr w:rsidR="00B44096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2C248E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S&amp;P 500</w:t>
            </w:r>
          </w:p>
        </w:tc>
        <w:tc>
          <w:tcPr>
            <w:tcW w:w="1440" w:type="dxa"/>
            <w:vAlign w:val="center"/>
          </w:tcPr>
          <w:p w:rsidR="00B44096" w:rsidRPr="00E96D46" w:rsidRDefault="00234A62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3383</w:t>
            </w:r>
          </w:p>
        </w:tc>
        <w:tc>
          <w:tcPr>
            <w:tcW w:w="180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1.54</w:t>
            </w:r>
          </w:p>
        </w:tc>
        <w:tc>
          <w:tcPr>
            <w:tcW w:w="144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0.03</w:t>
            </w:r>
          </w:p>
        </w:tc>
        <w:tc>
          <w:tcPr>
            <w:tcW w:w="279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12.84</w:t>
            </w:r>
          </w:p>
        </w:tc>
      </w:tr>
      <w:tr w:rsidR="00B44096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2C248E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NASDAQ 100</w:t>
            </w:r>
          </w:p>
        </w:tc>
        <w:tc>
          <w:tcPr>
            <w:tcW w:w="1440" w:type="dxa"/>
            <w:vAlign w:val="center"/>
          </w:tcPr>
          <w:p w:rsidR="00B44096" w:rsidRPr="00E96D46" w:rsidRDefault="00234A62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11253</w:t>
            </w:r>
          </w:p>
        </w:tc>
        <w:tc>
          <w:tcPr>
            <w:tcW w:w="180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1.69</w:t>
            </w:r>
          </w:p>
        </w:tc>
        <w:tc>
          <w:tcPr>
            <w:tcW w:w="1440" w:type="dxa"/>
            <w:vAlign w:val="center"/>
          </w:tcPr>
          <w:p w:rsidR="00B44096" w:rsidRPr="00234A62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0.30</w:t>
            </w:r>
          </w:p>
        </w:tc>
        <w:tc>
          <w:tcPr>
            <w:tcW w:w="279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43.33</w:t>
            </w:r>
          </w:p>
        </w:tc>
      </w:tr>
      <w:tr w:rsidR="00B44096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B14F17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DAX</w:t>
            </w:r>
          </w:p>
        </w:tc>
        <w:tc>
          <w:tcPr>
            <w:tcW w:w="1440" w:type="dxa"/>
            <w:vAlign w:val="center"/>
          </w:tcPr>
          <w:p w:rsidR="00B44096" w:rsidRPr="00E96D46" w:rsidRDefault="00234A62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13262</w:t>
            </w:r>
          </w:p>
        </w:tc>
        <w:tc>
          <w:tcPr>
            <w:tcW w:w="180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3.36</w:t>
            </w:r>
          </w:p>
        </w:tc>
        <w:tc>
          <w:tcPr>
            <w:tcW w:w="144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1.65</w:t>
            </w:r>
          </w:p>
        </w:tc>
        <w:tc>
          <w:tcPr>
            <w:tcW w:w="279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7.22</w:t>
            </w:r>
          </w:p>
        </w:tc>
      </w:tr>
      <w:tr w:rsidR="00B44096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B14F17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NIKKEI 225</w:t>
            </w:r>
          </w:p>
        </w:tc>
        <w:tc>
          <w:tcPr>
            <w:tcW w:w="1440" w:type="dxa"/>
            <w:vAlign w:val="center"/>
          </w:tcPr>
          <w:p w:rsidR="00B44096" w:rsidRPr="00E96D46" w:rsidRDefault="00234A62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23,551</w:t>
            </w:r>
          </w:p>
        </w:tc>
        <w:tc>
          <w:tcPr>
            <w:tcW w:w="180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2.00</w:t>
            </w:r>
          </w:p>
        </w:tc>
        <w:tc>
          <w:tcPr>
            <w:tcW w:w="144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1.97</w:t>
            </w:r>
          </w:p>
        </w:tc>
        <w:tc>
          <w:tcPr>
            <w:tcW w:w="2790" w:type="dxa"/>
            <w:vAlign w:val="center"/>
          </w:tcPr>
          <w:p w:rsidR="00B44096" w:rsidRPr="00CF1F15" w:rsidRDefault="00234A62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234A62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7.04</w:t>
            </w:r>
          </w:p>
        </w:tc>
      </w:tr>
    </w:tbl>
    <w:p w:rsidR="00B51F2E" w:rsidRDefault="001A78FA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br w:type="page"/>
      </w:r>
    </w:p>
    <w:p w:rsidR="00B51F2E" w:rsidRDefault="001A78FA" w:rsidP="00B44096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4DA6859B" wp14:editId="08605C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0035" cy="10149840"/>
            <wp:effectExtent l="0" t="0" r="5715" b="3810"/>
            <wp:wrapNone/>
            <wp:docPr id="10" name="Picture 10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CFC" w:rsidRDefault="00F54C28" w:rsidP="00152CFC">
      <w:pPr>
        <w:bidi/>
        <w:spacing w:after="200" w:line="276" w:lineRule="auto"/>
        <w:ind w:left="288" w:right="288"/>
        <w:rPr>
          <w:rFonts w:ascii="IPT.Nazanin" w:eastAsia="Calibri" w:hAnsi="IPT.Nazanin" w:cs="B Nazanin" w:hint="cs"/>
          <w:sz w:val="24"/>
          <w:szCs w:val="24"/>
          <w:rtl/>
          <w:lang w:bidi="fa-IR"/>
        </w:rPr>
      </w:pPr>
      <w:r w:rsidRPr="007047DE">
        <w:rPr>
          <w:rFonts w:ascii="IPT.Nazanin" w:eastAsia="Calibri" w:hAnsi="IPT.Nazanin" w:cs="B Nazanin" w:hint="cs"/>
          <w:b/>
          <w:bCs/>
          <w:color w:val="365F91"/>
          <w:sz w:val="36"/>
          <w:szCs w:val="36"/>
          <w:rtl/>
          <w:lang w:bidi="fa-IR"/>
        </w:rPr>
        <w:t xml:space="preserve">آخرین </w:t>
      </w:r>
      <w:r w:rsidRPr="007047DE">
        <w:rPr>
          <w:rFonts w:ascii="IPT.Nazanin" w:eastAsia="Calibri" w:hAnsi="IPT.Nazanin" w:cs="B Nazanin"/>
          <w:b/>
          <w:bCs/>
          <w:color w:val="365F91"/>
          <w:sz w:val="36"/>
          <w:szCs w:val="36"/>
          <w:rtl/>
          <w:lang w:bidi="fa-IR"/>
        </w:rPr>
        <w:t xml:space="preserve">اخبار مهم </w:t>
      </w:r>
      <w:r w:rsidRPr="007047DE">
        <w:rPr>
          <w:rFonts w:ascii="IPT.Nazanin" w:eastAsia="Calibri" w:hAnsi="IPT.Nazanin" w:cs="B Nazanin" w:hint="cs"/>
          <w:b/>
          <w:bCs/>
          <w:color w:val="365F91"/>
          <w:sz w:val="36"/>
          <w:szCs w:val="36"/>
          <w:rtl/>
          <w:lang w:bidi="fa-IR"/>
        </w:rPr>
        <w:br/>
      </w:r>
      <w:r w:rsidR="00B51F2E"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77696" behindDoc="1" locked="0" layoutInCell="1" allowOverlap="1" wp14:anchorId="7CFE6015" wp14:editId="45B8F785">
            <wp:simplePos x="0" y="0"/>
            <wp:positionH relativeFrom="column">
              <wp:posOffset>-47625</wp:posOffset>
            </wp:positionH>
            <wp:positionV relativeFrom="page">
              <wp:posOffset>-1905</wp:posOffset>
            </wp:positionV>
            <wp:extent cx="7827264" cy="10067544"/>
            <wp:effectExtent l="0" t="0" r="2540" b="0"/>
            <wp:wrapNone/>
            <wp:docPr id="11" name="Picture 11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4" cy="1006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CFC">
        <w:rPr>
          <w:rFonts w:ascii="iranyekan" w:hAnsi="iranyekan"/>
          <w:color w:val="222222"/>
          <w:sz w:val="21"/>
          <w:szCs w:val="21"/>
          <w:shd w:val="clear" w:color="auto" w:fill="FFFFFF"/>
          <w:rtl/>
        </w:rPr>
        <w:t>طلا در بازار داخلی امروز</w:t>
      </w:r>
      <w:r w:rsidR="00152CFC">
        <w:rPr>
          <w:rFonts w:ascii="iranyekan" w:hAnsi="iranyekan" w:hint="cs"/>
          <w:color w:val="222222"/>
          <w:sz w:val="21"/>
          <w:szCs w:val="21"/>
          <w:shd w:val="clear" w:color="auto" w:fill="FFFFFF"/>
          <w:rtl/>
        </w:rPr>
        <w:t xml:space="preserve"> دوشنبه 24 شهریور</w:t>
      </w:r>
      <w:r w:rsidR="00152CFC">
        <w:rPr>
          <w:rFonts w:ascii="iranyekan" w:hAnsi="iranyekan"/>
          <w:color w:val="222222"/>
          <w:sz w:val="21"/>
          <w:szCs w:val="21"/>
          <w:shd w:val="clear" w:color="auto" w:fill="FFFFFF"/>
          <w:rtl/>
        </w:rPr>
        <w:t xml:space="preserve"> کمی ارزان شد. هر گرم طلا </w:t>
      </w:r>
      <w:r w:rsidR="00152CFC">
        <w:rPr>
          <w:rFonts w:ascii="iranyekan" w:hAnsi="iranyekan"/>
          <w:color w:val="222222"/>
          <w:sz w:val="21"/>
          <w:szCs w:val="21"/>
          <w:shd w:val="clear" w:color="auto" w:fill="FFFFFF"/>
          <w:rtl/>
          <w:lang w:bidi="fa-IR"/>
        </w:rPr>
        <w:t>۱۸</w:t>
      </w:r>
      <w:r w:rsidR="00152CFC">
        <w:rPr>
          <w:rFonts w:ascii="iranyekan" w:hAnsi="iranyekan"/>
          <w:color w:val="222222"/>
          <w:sz w:val="21"/>
          <w:szCs w:val="21"/>
          <w:shd w:val="clear" w:color="auto" w:fill="FFFFFF"/>
          <w:rtl/>
        </w:rPr>
        <w:t xml:space="preserve"> عیار امروز به </w:t>
      </w:r>
      <w:r w:rsidR="00152CFC">
        <w:rPr>
          <w:rFonts w:ascii="iranyekan" w:hAnsi="iranyekan"/>
          <w:color w:val="222222"/>
          <w:sz w:val="21"/>
          <w:szCs w:val="21"/>
          <w:shd w:val="clear" w:color="auto" w:fill="FFFFFF"/>
          <w:rtl/>
          <w:lang w:bidi="fa-IR"/>
        </w:rPr>
        <w:t>۱,۲۰۳,۱۸۹</w:t>
      </w:r>
      <w:r w:rsidR="00152CFC">
        <w:rPr>
          <w:rFonts w:ascii="iranyekan" w:hAnsi="iranyekan"/>
          <w:color w:val="222222"/>
          <w:sz w:val="21"/>
          <w:szCs w:val="21"/>
          <w:shd w:val="clear" w:color="auto" w:fill="FFFFFF"/>
          <w:rtl/>
        </w:rPr>
        <w:t xml:space="preserve"> تومان رسید</w:t>
      </w:r>
      <w:r w:rsidR="00152CFC">
        <w:rPr>
          <w:rFonts w:ascii="iranyekan" w:hAnsi="iranyekan"/>
          <w:color w:val="222222"/>
          <w:sz w:val="21"/>
          <w:szCs w:val="21"/>
          <w:shd w:val="clear" w:color="auto" w:fill="FFFFFF"/>
        </w:rPr>
        <w:t>.</w:t>
      </w:r>
      <w:r w:rsidR="00152CFC">
        <w:rPr>
          <w:rFonts w:ascii="iranyekan" w:hAnsi="iranyekan" w:hint="cs"/>
          <w:color w:val="222222"/>
          <w:sz w:val="21"/>
          <w:szCs w:val="21"/>
          <w:shd w:val="clear" w:color="auto" w:fill="FFFFFF"/>
          <w:rtl/>
        </w:rPr>
        <w:br/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سکه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بازار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تهران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امروز</w:t>
      </w:r>
      <w:r w:rsid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 xml:space="preserve"> دوشنیه 24 شهریور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۵۰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ارزان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شد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۱۲,۸۵۰,۰۰۰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رسید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.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نیم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سکه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ربع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سکه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ثابت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152CFC"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ماند</w:t>
      </w:r>
      <w:r w:rsidR="00152CFC"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</w:p>
    <w:p w:rsidR="00152CFC" w:rsidRDefault="00152CFC" w:rsidP="00152CFC">
      <w:pPr>
        <w:bidi/>
        <w:spacing w:after="200" w:line="276" w:lineRule="auto"/>
        <w:ind w:left="288" w:right="288"/>
        <w:rPr>
          <w:rFonts w:ascii="iranyekan" w:hAnsi="iranyekan" w:hint="cs"/>
          <w:color w:val="222222"/>
          <w:sz w:val="21"/>
          <w:szCs w:val="21"/>
          <w:shd w:val="clear" w:color="auto" w:fill="FFFFFF"/>
          <w:rtl/>
        </w:rPr>
      </w:pPr>
      <w:r>
        <w:rPr>
          <w:rFonts w:ascii="iranyekan" w:hAnsi="iranyekan"/>
          <w:color w:val="222222"/>
          <w:sz w:val="21"/>
          <w:szCs w:val="21"/>
          <w:shd w:val="clear" w:color="auto" w:fill="FFFFFF"/>
          <w:rtl/>
        </w:rPr>
        <w:t>با این حال افزایش ارزش دلار آمریکا، به‌عنوان مانعی در مقابل رشد طلا ظاهر شد. در این میان انتظار برای تشدید فشارهای تورمی، سیاست‌های انبساطی جهت حمایت از اقتصاد و احتمال تشدید تنش‌های تجاری میان آمریکا و چین سبب شده تا روند بلندمدت طلا صعودی دیده شود</w:t>
      </w:r>
      <w:r>
        <w:rPr>
          <w:rFonts w:ascii="iranyekan" w:hAnsi="iranyekan"/>
          <w:color w:val="222222"/>
          <w:sz w:val="21"/>
          <w:szCs w:val="21"/>
          <w:shd w:val="clear" w:color="auto" w:fill="FFFFFF"/>
        </w:rPr>
        <w:t>.</w:t>
      </w:r>
    </w:p>
    <w:p w:rsidR="00152CFC" w:rsidRDefault="00152CFC" w:rsidP="00152CFC">
      <w:pPr>
        <w:bidi/>
        <w:spacing w:after="200" w:line="276" w:lineRule="auto"/>
        <w:ind w:left="288" w:right="288"/>
        <w:rPr>
          <w:rFonts w:ascii="IPT.Nazanin" w:eastAsia="Calibri" w:hAnsi="IPT.Nazanin" w:cs="B Nazanin" w:hint="cs"/>
          <w:sz w:val="24"/>
          <w:szCs w:val="24"/>
          <w:rtl/>
          <w:lang w:bidi="fa-IR"/>
        </w:rPr>
      </w:pP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دنبال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تضعیف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دلار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احتمال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اتخاذ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لحنی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تدافعی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توسط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فدرال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رزرو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پایان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نشست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روزه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این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بانک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طلا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امروز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شاهد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افزایش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بود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</w:p>
    <w:p w:rsidR="00152CFC" w:rsidRDefault="00152CFC" w:rsidP="00152CFC">
      <w:pPr>
        <w:bidi/>
        <w:spacing w:after="200" w:line="276" w:lineRule="auto"/>
        <w:ind w:left="288" w:right="288"/>
        <w:rPr>
          <w:rFonts w:ascii="IPT.Nazanin" w:eastAsia="Calibri" w:hAnsi="IPT.Nazanin" w:cs="B Nazanin" w:hint="cs"/>
          <w:sz w:val="24"/>
          <w:szCs w:val="24"/>
          <w:rtl/>
          <w:lang w:bidi="fa-IR"/>
        </w:rPr>
      </w:pP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اونس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طلا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امروز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0.43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درصد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افزایش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1948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دلار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82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سنت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رسید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.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فلز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زرد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معاملات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آتی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امروز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برای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تحویل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ماه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دسامبر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0.49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درصد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افزایش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1957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دلار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40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سنت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رسید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</w:p>
    <w:p w:rsidR="00152CFC" w:rsidRDefault="00152CFC" w:rsidP="00152CFC">
      <w:pPr>
        <w:bidi/>
        <w:spacing w:after="200" w:line="276" w:lineRule="auto"/>
        <w:ind w:left="288" w:right="288"/>
        <w:rPr>
          <w:rFonts w:ascii="IPT.Nazanin" w:eastAsia="Calibri" w:hAnsi="IPT.Nazanin" w:cs="B Nazanin" w:hint="cs"/>
          <w:sz w:val="24"/>
          <w:szCs w:val="24"/>
          <w:rtl/>
          <w:lang w:bidi="fa-IR"/>
        </w:rPr>
      </w:pP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صرافی‌های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بانک‌ها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صبح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امروز،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بیست‌وچهارم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شهریورماه،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دلار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برای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فروش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مردم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۲۳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۵۹۰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اعلام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کرده‌اند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که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نسبت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روز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گذشته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افزایش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۲۹۰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داشته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.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این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صرافی‌ها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دلار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مردم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۲۳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۴۹۰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خریداری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می‌کنند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>
        <w:rPr>
          <w:rFonts w:ascii="IPT.Nazanin" w:eastAsia="Calibri" w:hAnsi="IPT.Nazanin" w:cs="B Nazanin" w:hint="cs"/>
          <w:sz w:val="24"/>
          <w:szCs w:val="24"/>
          <w:rtl/>
          <w:lang w:bidi="fa-IR"/>
        </w:rPr>
        <w:br/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همین‌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اساس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طی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روز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جاری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فروش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یورو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صرافی‌های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بانک‌ها،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۲۷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۷۹۰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اعلام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شده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.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همچنین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خرید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یورو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نیز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این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صرافی‌ها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۲۷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۶۹۰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>
        <w:rPr>
          <w:rFonts w:ascii="IPT.Nazanin" w:eastAsia="Calibri" w:hAnsi="IPT.Nazanin" w:cs="B Nazanin" w:hint="cs"/>
          <w:sz w:val="24"/>
          <w:szCs w:val="24"/>
          <w:rtl/>
          <w:lang w:bidi="fa-IR"/>
        </w:rPr>
        <w:br/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سهام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عدالت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روز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گذشته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اندکی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افزایش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۱۵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میلیون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۵۷۷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Pr="00152CF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رسید</w:t>
      </w:r>
      <w:r w:rsidRPr="00152CF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 w:rsid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br/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ابتدای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سال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جریان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ورودی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بازار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سرمایه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مثبت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بوده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بیش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۱۰۰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میلیارد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وارد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بورس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شده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 w:rsidR="005C2C5C" w:rsidRPr="005C2C5C">
        <w:rPr>
          <w:rFonts w:hint="cs"/>
          <w:rtl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اما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متوسط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سهام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شناور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بازار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کمتر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25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درصد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75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درصد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سهام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دست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سهامداران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عمده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 w:rsid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br/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دست‌کم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۵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ارز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اضافه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شده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که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این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نشان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گشایش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اقتصادی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برای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دولت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است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چرا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که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گران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شدن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دلار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یکی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راه‌های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کسب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درآمد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دولت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شمار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می‌رود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 w:rsid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br/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سعید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موتمنی</w:t>
      </w:r>
      <w:r w:rsid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رئیس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اتحادیه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نمایشگاه‌داران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خودرو</w:t>
      </w:r>
      <w:r w:rsid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رابطه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وضعیت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بازار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خودرو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گفت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: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روزهای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اخیر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شاهد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سیر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نزولی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خودرو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هستیم،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بطوریکه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این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کاهش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محدوده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۵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تا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۱۳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میلیون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تومان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قرار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دارد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 w:rsid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br/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قیمت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بیت‌کوین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روز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گذشته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تعدادی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صرافی‌های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مطرح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رمزارز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جهان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از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مرز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۱۰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هزار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دلار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پایین‌تر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 xml:space="preserve"> </w:t>
      </w:r>
      <w:r w:rsidR="005C2C5C" w:rsidRP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t>رفت</w:t>
      </w:r>
      <w:r w:rsidR="005C2C5C" w:rsidRPr="005C2C5C">
        <w:rPr>
          <w:rFonts w:ascii="IPT.Nazanin" w:eastAsia="Calibri" w:hAnsi="IPT.Nazanin" w:cs="B Nazanin"/>
          <w:sz w:val="24"/>
          <w:szCs w:val="24"/>
          <w:rtl/>
          <w:lang w:bidi="fa-IR"/>
        </w:rPr>
        <w:t>.</w:t>
      </w:r>
      <w:r w:rsidR="005C2C5C">
        <w:rPr>
          <w:rFonts w:ascii="IPT.Nazanin" w:eastAsia="Calibri" w:hAnsi="IPT.Nazanin" w:cs="B Nazanin" w:hint="cs"/>
          <w:sz w:val="24"/>
          <w:szCs w:val="24"/>
          <w:rtl/>
          <w:lang w:bidi="fa-IR"/>
        </w:rPr>
        <w:br/>
      </w:r>
      <w:bookmarkStart w:id="0" w:name="_GoBack"/>
      <w:bookmarkEnd w:id="0"/>
    </w:p>
    <w:p w:rsidR="005C2C5C" w:rsidRPr="007047DE" w:rsidRDefault="005C2C5C" w:rsidP="005C2C5C">
      <w:pPr>
        <w:bidi/>
        <w:spacing w:after="200" w:line="276" w:lineRule="auto"/>
        <w:ind w:left="288" w:right="288"/>
        <w:rPr>
          <w:rFonts w:ascii="IPT.Nazanin" w:eastAsia="Calibri" w:hAnsi="IPT.Nazanin" w:cs="B Nazanin"/>
          <w:sz w:val="24"/>
          <w:szCs w:val="24"/>
          <w:rtl/>
          <w:lang w:bidi="fa-IR"/>
        </w:rPr>
      </w:pPr>
    </w:p>
    <w:p w:rsidR="00B51F2E" w:rsidRPr="00B51F2E" w:rsidRDefault="00B51F2E" w:rsidP="00B51F2E">
      <w:pPr>
        <w:bidi/>
        <w:rPr>
          <w:rFonts w:ascii="iranyekan" w:hAnsi="iranyekan" w:cs="B Nazanin"/>
          <w:color w:val="222222"/>
          <w:sz w:val="28"/>
          <w:szCs w:val="28"/>
          <w:shd w:val="clear" w:color="auto" w:fill="FFFFFF"/>
          <w:rtl/>
          <w:lang w:bidi="fa-IR"/>
        </w:rPr>
      </w:pPr>
    </w:p>
    <w:p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 w:hint="cs"/>
          <w:b/>
          <w:bCs/>
          <w:noProof/>
          <w:color w:val="0070C0"/>
          <w:sz w:val="30"/>
          <w:szCs w:val="30"/>
          <w:rtl/>
          <w:lang w:bidi="fa-IR"/>
        </w:rPr>
        <w:t xml:space="preserve"> </w:t>
      </w:r>
    </w:p>
    <w:p w:rsidR="00B51F2E" w:rsidRDefault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br w:type="page"/>
      </w:r>
    </w:p>
    <w:p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B51F2E" w:rsidRP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noProof/>
          <w:color w:val="0070C0"/>
          <w:sz w:val="30"/>
          <w:szCs w:val="30"/>
          <w:rtl/>
          <w:lang w:bidi="fa-IR"/>
        </w:rPr>
      </w:pPr>
    </w:p>
    <w:p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B51F2E" w:rsidRPr="00B51F2E" w:rsidRDefault="00B51F2E" w:rsidP="00B51F2E">
      <w:pPr>
        <w:tabs>
          <w:tab w:val="left" w:pos="2760"/>
        </w:tabs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sectPr w:rsidR="00B51F2E" w:rsidRPr="00B51F2E" w:rsidSect="00FF56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mso26D9"/>
      </v:shape>
    </w:pict>
  </w:numPicBullet>
  <w:abstractNum w:abstractNumId="0">
    <w:nsid w:val="29C2412E"/>
    <w:multiLevelType w:val="hybridMultilevel"/>
    <w:tmpl w:val="96769970"/>
    <w:lvl w:ilvl="0" w:tplc="040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7"/>
  <w:drawingGridVerticalSpacing w:val="187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7"/>
    <w:rsid w:val="000D29F3"/>
    <w:rsid w:val="00152CFC"/>
    <w:rsid w:val="001846F2"/>
    <w:rsid w:val="001A78FA"/>
    <w:rsid w:val="001D098D"/>
    <w:rsid w:val="001F1475"/>
    <w:rsid w:val="00225356"/>
    <w:rsid w:val="00234A62"/>
    <w:rsid w:val="00246FB7"/>
    <w:rsid w:val="003A6FB5"/>
    <w:rsid w:val="003B1252"/>
    <w:rsid w:val="003E6FEE"/>
    <w:rsid w:val="004606B5"/>
    <w:rsid w:val="004C7679"/>
    <w:rsid w:val="005A6449"/>
    <w:rsid w:val="005C2C5C"/>
    <w:rsid w:val="005E73BA"/>
    <w:rsid w:val="0062396E"/>
    <w:rsid w:val="00651DE5"/>
    <w:rsid w:val="006719EE"/>
    <w:rsid w:val="006E2F68"/>
    <w:rsid w:val="006F6ADF"/>
    <w:rsid w:val="007047DE"/>
    <w:rsid w:val="007542A1"/>
    <w:rsid w:val="0076468C"/>
    <w:rsid w:val="007649B3"/>
    <w:rsid w:val="007745CC"/>
    <w:rsid w:val="007A6086"/>
    <w:rsid w:val="00950D2B"/>
    <w:rsid w:val="00980124"/>
    <w:rsid w:val="00A244EF"/>
    <w:rsid w:val="00A60554"/>
    <w:rsid w:val="00B44096"/>
    <w:rsid w:val="00B51F2E"/>
    <w:rsid w:val="00BF31A7"/>
    <w:rsid w:val="00CB00AA"/>
    <w:rsid w:val="00CC571E"/>
    <w:rsid w:val="00CE6CE3"/>
    <w:rsid w:val="00CF1F15"/>
    <w:rsid w:val="00F54C28"/>
    <w:rsid w:val="00FA5B8C"/>
    <w:rsid w:val="00FB5DDD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9E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9E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E9FD-D070-44FC-B46E-A71333A0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امیرحسین منصوری</cp:lastModifiedBy>
  <cp:revision>13</cp:revision>
  <cp:lastPrinted>2020-07-29T07:30:00Z</cp:lastPrinted>
  <dcterms:created xsi:type="dcterms:W3CDTF">2020-07-29T07:39:00Z</dcterms:created>
  <dcterms:modified xsi:type="dcterms:W3CDTF">2020-09-14T08:10:00Z</dcterms:modified>
</cp:coreProperties>
</file>